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AB413" w14:textId="0BE216B7" w:rsidR="00870C63" w:rsidRPr="00870C63" w:rsidRDefault="00870C63" w:rsidP="00870C63">
      <w:pPr>
        <w:spacing w:after="0" w:line="240" w:lineRule="auto"/>
        <w:rPr>
          <w:rFonts w:ascii="David" w:hAnsi="David" w:cs="David" w:hint="cs"/>
          <w:b/>
          <w:bCs/>
          <w:color w:val="FF0000"/>
          <w:sz w:val="24"/>
          <w:szCs w:val="24"/>
          <w:rtl/>
        </w:rPr>
      </w:pPr>
      <w:bookmarkStart w:id="0" w:name="_GoBack"/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נושא: בית חינוך ומשפחה, מבחן גמר</w:t>
      </w:r>
    </w:p>
    <w:p w14:paraId="7B8E2200" w14:textId="42D600D2" w:rsidR="00870C63" w:rsidRPr="00870C63" w:rsidRDefault="00870C63" w:rsidP="00870C63">
      <w:pPr>
        <w:spacing w:after="0" w:line="240" w:lineRule="auto"/>
        <w:rPr>
          <w:rFonts w:ascii="David" w:hAnsi="David" w:cs="David" w:hint="cs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מחבר: הרב איל גוטליב</w:t>
      </w:r>
    </w:p>
    <w:p w14:paraId="26EA61F1" w14:textId="29DFDB11" w:rsidR="00870C63" w:rsidRPr="00870C63" w:rsidRDefault="00870C63" w:rsidP="00870C63">
      <w:pPr>
        <w:spacing w:after="0" w:line="240" w:lineRule="auto"/>
        <w:rPr>
          <w:rFonts w:ascii="David" w:hAnsi="David" w:cs="David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כיתות: י-</w:t>
      </w:r>
      <w:proofErr w:type="spellStart"/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יב</w:t>
      </w:r>
      <w:proofErr w:type="spellEnd"/>
    </w:p>
    <w:bookmarkEnd w:id="0"/>
    <w:p w14:paraId="3F33B1C6" w14:textId="4EBDA408" w:rsidR="0091186B" w:rsidRDefault="0091186B" w:rsidP="0091186B">
      <w:pPr>
        <w:rPr>
          <w:rFonts w:ascii="David" w:hAnsi="David" w:cs="David"/>
          <w:b/>
          <w:bCs/>
          <w:sz w:val="32"/>
          <w:szCs w:val="32"/>
          <w:rtl/>
        </w:rPr>
      </w:pPr>
      <w:r w:rsidRPr="00D10DF0">
        <w:rPr>
          <w:rFonts w:ascii="David" w:hAnsi="David" w:cs="David"/>
          <w:b/>
          <w:bCs/>
          <w:sz w:val="24"/>
          <w:szCs w:val="24"/>
          <w:rtl/>
        </w:rPr>
        <w:t>בס"ד</w:t>
      </w:r>
      <w:r w:rsidR="00CD1DBA" w:rsidRPr="00D10DF0">
        <w:rPr>
          <w:rFonts w:ascii="David" w:hAnsi="David" w:cs="David"/>
          <w:sz w:val="24"/>
          <w:szCs w:val="24"/>
          <w:rtl/>
        </w:rPr>
        <w:t xml:space="preserve">           </w:t>
      </w:r>
      <w:r w:rsidR="00D10DF0">
        <w:rPr>
          <w:rFonts w:ascii="David" w:hAnsi="David" w:cs="David" w:hint="cs"/>
          <w:sz w:val="24"/>
          <w:szCs w:val="24"/>
          <w:rtl/>
        </w:rPr>
        <w:t xml:space="preserve">  </w:t>
      </w:r>
      <w:r w:rsidR="00D10DF0">
        <w:rPr>
          <w:rFonts w:ascii="David" w:hAnsi="David" w:cs="David" w:hint="cs"/>
          <w:b/>
          <w:bCs/>
          <w:sz w:val="32"/>
          <w:szCs w:val="32"/>
          <w:rtl/>
        </w:rPr>
        <w:t>מבחן גמר פנימי-בית חינוך ומשפחה</w:t>
      </w:r>
    </w:p>
    <w:p w14:paraId="5A17C5B4" w14:textId="77777777" w:rsidR="00750C6F" w:rsidRDefault="00D10DF0" w:rsidP="0091186B">
      <w:pPr>
        <w:rPr>
          <w:rFonts w:ascii="David" w:hAnsi="David" w:cs="David"/>
          <w:b/>
          <w:bCs/>
          <w:sz w:val="28"/>
          <w:szCs w:val="28"/>
          <w:rtl/>
        </w:rPr>
      </w:pPr>
      <w:proofErr w:type="spellStart"/>
      <w:r>
        <w:rPr>
          <w:rFonts w:ascii="David" w:hAnsi="David" w:cs="David" w:hint="cs"/>
          <w:b/>
          <w:bCs/>
          <w:sz w:val="32"/>
          <w:szCs w:val="32"/>
          <w:rtl/>
        </w:rPr>
        <w:t>הוראות:</w:t>
      </w:r>
      <w:r>
        <w:rPr>
          <w:rFonts w:ascii="David" w:hAnsi="David" w:cs="David" w:hint="cs"/>
          <w:b/>
          <w:bCs/>
          <w:sz w:val="28"/>
          <w:szCs w:val="28"/>
          <w:rtl/>
        </w:rPr>
        <w:t>ענה</w:t>
      </w:r>
      <w:proofErr w:type="spellEnd"/>
      <w:r>
        <w:rPr>
          <w:rFonts w:ascii="David" w:hAnsi="David" w:cs="David" w:hint="cs"/>
          <w:b/>
          <w:bCs/>
          <w:sz w:val="28"/>
          <w:szCs w:val="28"/>
          <w:rtl/>
        </w:rPr>
        <w:t xml:space="preserve"> על 7 שאלות בלבד. באותן 7 ענה על </w:t>
      </w:r>
      <w:proofErr w:type="spellStart"/>
      <w:r>
        <w:rPr>
          <w:rFonts w:ascii="David" w:hAnsi="David" w:cs="David" w:hint="cs"/>
          <w:b/>
          <w:bCs/>
          <w:sz w:val="28"/>
          <w:szCs w:val="28"/>
          <w:rtl/>
        </w:rPr>
        <w:t>הכל</w:t>
      </w:r>
      <w:proofErr w:type="spellEnd"/>
      <w:r>
        <w:rPr>
          <w:rFonts w:ascii="David" w:hAnsi="David" w:cs="David" w:hint="cs"/>
          <w:b/>
          <w:bCs/>
          <w:sz w:val="28"/>
          <w:szCs w:val="28"/>
          <w:rtl/>
        </w:rPr>
        <w:t xml:space="preserve"> בלי לדלג על </w:t>
      </w:r>
      <w:proofErr w:type="spellStart"/>
      <w:r>
        <w:rPr>
          <w:rFonts w:ascii="David" w:hAnsi="David" w:cs="David" w:hint="cs"/>
          <w:b/>
          <w:bCs/>
          <w:sz w:val="28"/>
          <w:szCs w:val="28"/>
          <w:rtl/>
        </w:rPr>
        <w:t>סעיפים.המבחן</w:t>
      </w:r>
      <w:proofErr w:type="spellEnd"/>
      <w:r>
        <w:rPr>
          <w:rFonts w:ascii="David" w:hAnsi="David" w:cs="David" w:hint="cs"/>
          <w:b/>
          <w:bCs/>
          <w:sz w:val="28"/>
          <w:szCs w:val="28"/>
          <w:rtl/>
        </w:rPr>
        <w:t xml:space="preserve"> ללא חומר </w:t>
      </w:r>
      <w:proofErr w:type="spellStart"/>
      <w:r>
        <w:rPr>
          <w:rFonts w:ascii="David" w:hAnsi="David" w:cs="David" w:hint="cs"/>
          <w:b/>
          <w:bCs/>
          <w:sz w:val="28"/>
          <w:szCs w:val="28"/>
          <w:rtl/>
        </w:rPr>
        <w:t>עזר.תענו</w:t>
      </w:r>
      <w:proofErr w:type="spellEnd"/>
      <w:r>
        <w:rPr>
          <w:rFonts w:ascii="David" w:hAnsi="David" w:cs="David" w:hint="cs"/>
          <w:b/>
          <w:bCs/>
          <w:sz w:val="28"/>
          <w:szCs w:val="28"/>
          <w:rtl/>
        </w:rPr>
        <w:t xml:space="preserve"> בכתב </w:t>
      </w:r>
      <w:proofErr w:type="spellStart"/>
      <w:r>
        <w:rPr>
          <w:rFonts w:ascii="David" w:hAnsi="David" w:cs="David" w:hint="cs"/>
          <w:b/>
          <w:bCs/>
          <w:sz w:val="28"/>
          <w:szCs w:val="28"/>
          <w:rtl/>
        </w:rPr>
        <w:t>ברור,בעט</w:t>
      </w:r>
      <w:proofErr w:type="spellEnd"/>
      <w:r w:rsidR="00750C6F">
        <w:rPr>
          <w:rFonts w:ascii="David" w:hAnsi="David" w:cs="David" w:hint="cs"/>
          <w:b/>
          <w:bCs/>
          <w:sz w:val="28"/>
          <w:szCs w:val="28"/>
          <w:rtl/>
        </w:rPr>
        <w:t xml:space="preserve">. יש מקום לענות </w:t>
      </w:r>
      <w:r>
        <w:rPr>
          <w:rFonts w:ascii="David" w:hAnsi="David" w:cs="David" w:hint="cs"/>
          <w:b/>
          <w:bCs/>
          <w:sz w:val="28"/>
          <w:szCs w:val="28"/>
          <w:rtl/>
        </w:rPr>
        <w:t>בעמודים 3 ו-4, או בדף נפרד משלכם.    בהצלחה לכולם!!</w:t>
      </w:r>
      <w:r w:rsidR="00750C6F">
        <w:rPr>
          <w:rFonts w:ascii="David" w:hAnsi="David" w:cs="David" w:hint="cs"/>
          <w:b/>
          <w:bCs/>
          <w:sz w:val="28"/>
          <w:szCs w:val="28"/>
          <w:rtl/>
        </w:rPr>
        <w:t xml:space="preserve">     </w:t>
      </w:r>
    </w:p>
    <w:p w14:paraId="499C2464" w14:textId="77D10B90" w:rsidR="00D10DF0" w:rsidRPr="00750C6F" w:rsidRDefault="00750C6F" w:rsidP="0091186B">
      <w:pPr>
        <w:rPr>
          <w:rFonts w:ascii="David" w:hAnsi="David" w:cs="David"/>
          <w:b/>
          <w:bCs/>
          <w:sz w:val="32"/>
          <w:szCs w:val="32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 xml:space="preserve">                                                                                      </w:t>
      </w:r>
      <w:r>
        <w:rPr>
          <w:rFonts w:ascii="David" w:hAnsi="David" w:cs="David" w:hint="cs"/>
          <w:b/>
          <w:bCs/>
          <w:sz w:val="32"/>
          <w:szCs w:val="32"/>
          <w:rtl/>
        </w:rPr>
        <w:t>שם:_______________</w:t>
      </w:r>
    </w:p>
    <w:p w14:paraId="6C65B928" w14:textId="3E71121F" w:rsidR="0091186B" w:rsidRPr="00D10DF0" w:rsidRDefault="0091186B" w:rsidP="0091186B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1. </w:t>
      </w:r>
      <w:proofErr w:type="spellStart"/>
      <w:r w:rsidRPr="00D10DF0">
        <w:rPr>
          <w:rFonts w:ascii="David" w:hAnsi="David" w:cs="David"/>
          <w:sz w:val="24"/>
          <w:szCs w:val="24"/>
          <w:rtl/>
        </w:rPr>
        <w:t>א.מה</w:t>
      </w:r>
      <w:proofErr w:type="spellEnd"/>
      <w:r w:rsidRPr="00D10DF0">
        <w:rPr>
          <w:rFonts w:ascii="David" w:hAnsi="David" w:cs="David"/>
          <w:sz w:val="24"/>
          <w:szCs w:val="24"/>
          <w:rtl/>
        </w:rPr>
        <w:t xml:space="preserve">/האם יש הבדל בין </w:t>
      </w:r>
      <w:r w:rsidRPr="00D10DF0">
        <w:rPr>
          <w:rFonts w:ascii="David" w:hAnsi="David" w:cs="David"/>
          <w:b/>
          <w:bCs/>
          <w:i/>
          <w:iCs/>
          <w:sz w:val="24"/>
          <w:szCs w:val="24"/>
          <w:rtl/>
        </w:rPr>
        <w:t>אירוסין</w:t>
      </w:r>
      <w:r w:rsidRPr="00D10DF0">
        <w:rPr>
          <w:rFonts w:ascii="David" w:hAnsi="David" w:cs="David"/>
          <w:sz w:val="24"/>
          <w:szCs w:val="24"/>
          <w:rtl/>
        </w:rPr>
        <w:t xml:space="preserve"> לבין </w:t>
      </w:r>
      <w:r w:rsidRPr="00D10DF0">
        <w:rPr>
          <w:rFonts w:ascii="David" w:hAnsi="David" w:cs="David"/>
          <w:b/>
          <w:bCs/>
          <w:i/>
          <w:iCs/>
          <w:sz w:val="24"/>
          <w:szCs w:val="24"/>
          <w:rtl/>
        </w:rPr>
        <w:t>קידושין</w:t>
      </w:r>
      <w:r w:rsidRPr="00D10DF0">
        <w:rPr>
          <w:rFonts w:ascii="David" w:hAnsi="David" w:cs="David"/>
          <w:sz w:val="24"/>
          <w:szCs w:val="24"/>
          <w:rtl/>
        </w:rPr>
        <w:t>?</w:t>
      </w:r>
      <w:bookmarkStart w:id="1" w:name="_Hlk43247121"/>
      <w:r w:rsidRPr="00D10DF0">
        <w:rPr>
          <w:rFonts w:ascii="David" w:hAnsi="David" w:cs="David"/>
          <w:sz w:val="24"/>
          <w:szCs w:val="24"/>
          <w:rtl/>
        </w:rPr>
        <w:t>(5 נק')</w:t>
      </w:r>
      <w:bookmarkEnd w:id="1"/>
    </w:p>
    <w:p w14:paraId="157D2281" w14:textId="348B2844" w:rsidR="0091186B" w:rsidRPr="00D10DF0" w:rsidRDefault="0091186B" w:rsidP="0091186B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D10DF0">
        <w:rPr>
          <w:rFonts w:ascii="David" w:hAnsi="David" w:cs="David"/>
          <w:sz w:val="24"/>
          <w:szCs w:val="24"/>
          <w:rtl/>
        </w:rPr>
        <w:t>ב.האם</w:t>
      </w:r>
      <w:proofErr w:type="spellEnd"/>
      <w:r w:rsidRPr="00D10DF0">
        <w:rPr>
          <w:rFonts w:ascii="David" w:hAnsi="David" w:cs="David"/>
          <w:sz w:val="24"/>
          <w:szCs w:val="24"/>
          <w:rtl/>
        </w:rPr>
        <w:t xml:space="preserve"> לקדש </w:t>
      </w:r>
      <w:proofErr w:type="spellStart"/>
      <w:r w:rsidRPr="00D10DF0">
        <w:rPr>
          <w:rFonts w:ascii="David" w:hAnsi="David" w:cs="David"/>
          <w:sz w:val="24"/>
          <w:szCs w:val="24"/>
          <w:rtl/>
        </w:rPr>
        <w:t>אשה</w:t>
      </w:r>
      <w:proofErr w:type="spellEnd"/>
      <w:r w:rsidRPr="00D10DF0">
        <w:rPr>
          <w:rFonts w:ascii="David" w:hAnsi="David" w:cs="David"/>
          <w:sz w:val="24"/>
          <w:szCs w:val="24"/>
          <w:rtl/>
        </w:rPr>
        <w:t xml:space="preserve"> זו מצוה? מדאורייתא, או מדרבנן? (5 נק')</w:t>
      </w:r>
    </w:p>
    <w:p w14:paraId="31BCA686" w14:textId="20583448" w:rsidR="009445D8" w:rsidRPr="00D10DF0" w:rsidRDefault="0091186B" w:rsidP="0091186B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ג. כמה היה זמן ההפרש בין קידושין לנישואין בימי </w:t>
      </w:r>
      <w:proofErr w:type="spellStart"/>
      <w:r w:rsidRPr="00D10DF0">
        <w:rPr>
          <w:rFonts w:ascii="David" w:hAnsi="David" w:cs="David"/>
          <w:sz w:val="24"/>
          <w:szCs w:val="24"/>
          <w:rtl/>
        </w:rPr>
        <w:t>קדם,וכמה</w:t>
      </w:r>
      <w:proofErr w:type="spellEnd"/>
      <w:r w:rsidRPr="00D10DF0">
        <w:rPr>
          <w:rFonts w:ascii="David" w:hAnsi="David" w:cs="David"/>
          <w:sz w:val="24"/>
          <w:szCs w:val="24"/>
          <w:rtl/>
        </w:rPr>
        <w:t xml:space="preserve"> היום? (5 נק')</w:t>
      </w:r>
    </w:p>
    <w:p w14:paraId="02718189" w14:textId="77777777" w:rsidR="009445D8" w:rsidRPr="00D10DF0" w:rsidRDefault="009445D8" w:rsidP="0068786C">
      <w:pPr>
        <w:rPr>
          <w:rFonts w:ascii="David" w:hAnsi="David" w:cs="David"/>
          <w:sz w:val="24"/>
          <w:szCs w:val="24"/>
          <w:rtl/>
        </w:rPr>
      </w:pPr>
    </w:p>
    <w:p w14:paraId="33C7ABF9" w14:textId="2D4D1D80" w:rsidR="0068786C" w:rsidRPr="00D10DF0" w:rsidRDefault="0068786C" w:rsidP="0068786C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2 .</w:t>
      </w:r>
      <w:r w:rsidRPr="00D10DF0">
        <w:rPr>
          <w:rFonts w:ascii="David" w:hAnsi="David" w:cs="David"/>
          <w:b/>
          <w:bCs/>
          <w:sz w:val="24"/>
          <w:szCs w:val="24"/>
          <w:rtl/>
        </w:rPr>
        <w:t>יצר ויצירה</w:t>
      </w:r>
    </w:p>
    <w:p w14:paraId="0E1D4F4B" w14:textId="77777777" w:rsidR="0068786C" w:rsidRPr="00D10DF0" w:rsidRDefault="0068786C" w:rsidP="0068786C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א. (1) " כאשר האדם מתבונן במקומות לא צנועים... </w:t>
      </w:r>
      <w:r w:rsidRPr="00D10DF0">
        <w:rPr>
          <w:rFonts w:ascii="David" w:hAnsi="David" w:cs="David"/>
          <w:sz w:val="24"/>
          <w:szCs w:val="24"/>
          <w:u w:val="single"/>
          <w:rtl/>
        </w:rPr>
        <w:t>התאווה מחפשת לה מפלט".</w:t>
      </w:r>
    </w:p>
    <w:p w14:paraId="1577AFF0" w14:textId="77777777" w:rsidR="0068786C" w:rsidRPr="00D10DF0" w:rsidRDefault="0068786C" w:rsidP="0068786C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(הרב אלי שיינפלד, היצר הלב והאדם)</w:t>
      </w:r>
    </w:p>
    <w:p w14:paraId="2BA54CCD" w14:textId="77777777" w:rsidR="0068786C" w:rsidRPr="00D10DF0" w:rsidRDefault="0068786C" w:rsidP="0068786C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במשפט המודגש בקו מתואר מצב שעלול להביא לידי סכנה. הסבר מהי סכנה זו.</w:t>
      </w:r>
    </w:p>
    <w:p w14:paraId="7F801A4D" w14:textId="77777777" w:rsidR="0068786C" w:rsidRPr="00D10DF0" w:rsidRDefault="0068786C" w:rsidP="0068786C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(2)בחוברת הלימוד הוצעו כמה דרכים להימנע מהסתכלות במראות לא צנועים.</w:t>
      </w:r>
    </w:p>
    <w:p w14:paraId="707E0743" w14:textId="77777777" w:rsidR="0068786C" w:rsidRPr="00D10DF0" w:rsidRDefault="0068786C" w:rsidP="0068786C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כתוב שתי הצעות מן החוברת או הצעה אחת מן החוברת והצעה אחת משלך.(8 נקודות)</w:t>
      </w:r>
    </w:p>
    <w:p w14:paraId="2DE988F5" w14:textId="77777777" w:rsidR="0068786C" w:rsidRPr="00D10DF0" w:rsidRDefault="0068786C" w:rsidP="0068786C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ב. (1)על פי הרמב"ם, איסור נגיעה של חיבה בין איש לאישה שאסורים זה על זה הוא איסור מן התורה, ואילו על פי הרמב"ן, איסור זה הוא מדברי חכמים.</w:t>
      </w:r>
    </w:p>
    <w:p w14:paraId="7337DCF8" w14:textId="77777777" w:rsidR="0068786C" w:rsidRPr="00D10DF0" w:rsidRDefault="0068786C" w:rsidP="0068786C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על פי </w:t>
      </w:r>
      <w:proofErr w:type="spellStart"/>
      <w:r w:rsidRPr="00D10DF0">
        <w:rPr>
          <w:rFonts w:ascii="David" w:hAnsi="David" w:cs="David"/>
          <w:sz w:val="24"/>
          <w:szCs w:val="24"/>
          <w:rtl/>
        </w:rPr>
        <w:t>הראי"ה</w:t>
      </w:r>
      <w:proofErr w:type="spellEnd"/>
      <w:r w:rsidRPr="00D10DF0">
        <w:rPr>
          <w:rFonts w:ascii="David" w:hAnsi="David" w:cs="David"/>
          <w:sz w:val="24"/>
          <w:szCs w:val="24"/>
          <w:rtl/>
        </w:rPr>
        <w:t xml:space="preserve"> קוק, מהו המצב שבו יסכים הרמב"ן לדעת הרמב"ם?(2 נק')</w:t>
      </w:r>
    </w:p>
    <w:p w14:paraId="4124F840" w14:textId="77777777" w:rsidR="0068786C" w:rsidRPr="00D10DF0" w:rsidRDefault="0068786C" w:rsidP="0068786C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(2) "כדי להדליק אש גדולה אין צורך ביותר מגפרור אחד"(הרב אלימלך בר שאול)</w:t>
      </w:r>
    </w:p>
    <w:p w14:paraId="4254874A" w14:textId="77777777" w:rsidR="00A45926" w:rsidRPr="00D10DF0" w:rsidRDefault="0068786C" w:rsidP="0068786C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הסבר דברים אלה בהקשר של איסור נגיעה.(5 נק')</w:t>
      </w:r>
    </w:p>
    <w:p w14:paraId="3FD70C22" w14:textId="77777777" w:rsidR="002015F0" w:rsidRPr="00D10DF0" w:rsidRDefault="002015F0" w:rsidP="0068786C">
      <w:pPr>
        <w:rPr>
          <w:rFonts w:ascii="David" w:hAnsi="David" w:cs="David"/>
          <w:sz w:val="24"/>
          <w:szCs w:val="24"/>
          <w:rtl/>
        </w:rPr>
      </w:pPr>
    </w:p>
    <w:p w14:paraId="37F93D8F" w14:textId="77777777" w:rsidR="002015F0" w:rsidRPr="00D10DF0" w:rsidRDefault="002015F0" w:rsidP="002015F0">
      <w:pPr>
        <w:rPr>
          <w:rFonts w:ascii="David" w:hAnsi="David" w:cs="David"/>
          <w:b/>
          <w:bCs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3 .</w:t>
      </w:r>
      <w:r w:rsidRPr="00D10DF0">
        <w:rPr>
          <w:rFonts w:ascii="David" w:hAnsi="David" w:cs="David"/>
          <w:b/>
          <w:bCs/>
          <w:sz w:val="24"/>
          <w:szCs w:val="24"/>
          <w:rtl/>
        </w:rPr>
        <w:t>קידושין ונישואין</w:t>
      </w:r>
    </w:p>
    <w:p w14:paraId="01CC4AA0" w14:textId="7A4C1FFE" w:rsidR="002015F0" w:rsidRPr="00D10DF0" w:rsidRDefault="002015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א. חתן רשאי לברך את ברכות האירוסין, אולם ברוב קהילות ישראל נהוג שהרב הוא המברך ברכות אלו.</w:t>
      </w:r>
      <w:r w:rsidR="00D10DF0">
        <w:rPr>
          <w:rFonts w:ascii="David" w:hAnsi="David" w:cs="David" w:hint="cs"/>
          <w:sz w:val="24"/>
          <w:szCs w:val="24"/>
          <w:rtl/>
        </w:rPr>
        <w:t xml:space="preserve">        </w:t>
      </w:r>
      <w:r w:rsidR="004545C4" w:rsidRPr="00D10DF0">
        <w:rPr>
          <w:rFonts w:ascii="David" w:hAnsi="David" w:cs="David"/>
          <w:sz w:val="24"/>
          <w:szCs w:val="24"/>
          <w:rtl/>
        </w:rPr>
        <w:t>כתוב שני נימוקים למנהג זה. (5 נק')</w:t>
      </w:r>
      <w:r w:rsidRPr="00D10DF0">
        <w:rPr>
          <w:rFonts w:ascii="David" w:hAnsi="David" w:cs="David"/>
          <w:sz w:val="24"/>
          <w:szCs w:val="24"/>
          <w:rtl/>
        </w:rPr>
        <w:t xml:space="preserve"> </w:t>
      </w:r>
    </w:p>
    <w:p w14:paraId="15577D9F" w14:textId="77777777" w:rsidR="002015F0" w:rsidRPr="00D10DF0" w:rsidRDefault="004545C4" w:rsidP="004545C4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ב.  </w:t>
      </w:r>
      <w:r w:rsidR="002015F0" w:rsidRPr="00D10DF0">
        <w:rPr>
          <w:rFonts w:ascii="David" w:hAnsi="David" w:cs="David"/>
          <w:sz w:val="24"/>
          <w:szCs w:val="24"/>
          <w:rtl/>
        </w:rPr>
        <w:t>קריאת הכתובה במעמד החופה נועדה להפריד בין שלב הקידושין ובין שלב הנישואין.</w:t>
      </w:r>
    </w:p>
    <w:p w14:paraId="587AF7A8" w14:textId="77777777" w:rsidR="002015F0" w:rsidRPr="00D10DF0" w:rsidRDefault="002015F0" w:rsidP="002015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מדוע נוהגים להפריד בין שני שלבים אלה?</w:t>
      </w:r>
      <w:r w:rsidR="004545C4" w:rsidRPr="00D10DF0">
        <w:rPr>
          <w:rFonts w:ascii="David" w:hAnsi="David" w:cs="David"/>
          <w:sz w:val="24"/>
          <w:szCs w:val="24"/>
          <w:rtl/>
        </w:rPr>
        <w:t>(4 נק')</w:t>
      </w:r>
    </w:p>
    <w:p w14:paraId="007BD009" w14:textId="77777777" w:rsidR="004545C4" w:rsidRPr="00D10DF0" w:rsidRDefault="004545C4" w:rsidP="004545C4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ג. "נקי יהיה לביתו שנה אחת ושִמח את אשתו אשר לקח" (דברים, כ"ד, ה')</w:t>
      </w:r>
    </w:p>
    <w:p w14:paraId="36FCF449" w14:textId="213468E4" w:rsidR="00750C6F" w:rsidRPr="00D10DF0" w:rsidRDefault="004545C4" w:rsidP="00750C6F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כתוב את השאלה של הרב משה צבי נריה בנוגע למילים "שנה אחת", והסבר את תשובתו.( 6 נקודות)</w:t>
      </w:r>
    </w:p>
    <w:p w14:paraId="4E08ED17" w14:textId="77777777" w:rsidR="00750C6F" w:rsidRDefault="00750C6F" w:rsidP="00D10DF0">
      <w:pPr>
        <w:rPr>
          <w:rFonts w:ascii="David" w:hAnsi="David" w:cs="David"/>
          <w:sz w:val="24"/>
          <w:szCs w:val="24"/>
          <w:rtl/>
        </w:rPr>
      </w:pPr>
    </w:p>
    <w:p w14:paraId="43D34F91" w14:textId="77777777" w:rsidR="00750C6F" w:rsidRPr="00D10DF0" w:rsidRDefault="00750C6F" w:rsidP="00750C6F">
      <w:pPr>
        <w:rPr>
          <w:rFonts w:ascii="David" w:hAnsi="David" w:cs="David"/>
          <w:sz w:val="24"/>
          <w:szCs w:val="24"/>
          <w:rtl/>
        </w:rPr>
      </w:pPr>
    </w:p>
    <w:p w14:paraId="1CA0450B" w14:textId="41133719" w:rsidR="00750C6F" w:rsidRPr="00D10DF0" w:rsidRDefault="00750C6F" w:rsidP="00750C6F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             -2-</w:t>
      </w:r>
    </w:p>
    <w:p w14:paraId="4A368BC2" w14:textId="17DE9380" w:rsidR="002A04F2" w:rsidRPr="00D10DF0" w:rsidRDefault="00750C6F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4 .</w:t>
      </w:r>
      <w:r w:rsidRPr="00D10DF0">
        <w:rPr>
          <w:rFonts w:ascii="David" w:hAnsi="David" w:cs="David"/>
          <w:b/>
          <w:bCs/>
          <w:sz w:val="24"/>
          <w:szCs w:val="24"/>
          <w:rtl/>
        </w:rPr>
        <w:t>קידושין ונישואין</w:t>
      </w:r>
      <w:r>
        <w:rPr>
          <w:rFonts w:ascii="David" w:hAnsi="David" w:cs="David" w:hint="cs"/>
          <w:sz w:val="24"/>
          <w:szCs w:val="24"/>
          <w:rtl/>
        </w:rPr>
        <w:t xml:space="preserve">      </w:t>
      </w:r>
      <w:r w:rsidR="002A04F2" w:rsidRPr="00D10DF0">
        <w:rPr>
          <w:rFonts w:ascii="David" w:hAnsi="David" w:cs="David"/>
          <w:sz w:val="24"/>
          <w:szCs w:val="24"/>
          <w:rtl/>
        </w:rPr>
        <w:t>א. (1)מעמד החופה נפתח בברכת האירוסין:</w:t>
      </w:r>
      <w:r w:rsidR="00D10DF0" w:rsidRPr="00D10DF0">
        <w:rPr>
          <w:rFonts w:ascii="David" w:hAnsi="David" w:cs="David"/>
          <w:sz w:val="24"/>
          <w:szCs w:val="24"/>
          <w:rtl/>
        </w:rPr>
        <w:t xml:space="preserve"> ברכת האירוסין מורכבת משלושה חלקים. הסבר כל אחד מהם בלשונך.</w:t>
      </w:r>
    </w:p>
    <w:p w14:paraId="7046BA2C" w14:textId="00A6748F" w:rsidR="002A04F2" w:rsidRPr="00D10DF0" w:rsidRDefault="002A04F2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"... אשר קידשנו במצוותיו וציוונו על העריות, ואסר לנו את הארוסות, והתיר לנו את הנשואות לנו</w:t>
      </w:r>
      <w:r w:rsidR="00D10DF0" w:rsidRPr="00D10DF0">
        <w:rPr>
          <w:rFonts w:ascii="David" w:hAnsi="David" w:cs="David" w:hint="cs"/>
          <w:sz w:val="24"/>
          <w:szCs w:val="24"/>
          <w:rtl/>
        </w:rPr>
        <w:t xml:space="preserve">   </w:t>
      </w:r>
      <w:r w:rsidRPr="00D10DF0">
        <w:rPr>
          <w:rFonts w:ascii="David" w:hAnsi="David" w:cs="David"/>
          <w:sz w:val="24"/>
          <w:szCs w:val="24"/>
          <w:rtl/>
        </w:rPr>
        <w:t>על ידי חופה וקידושין...".</w:t>
      </w:r>
    </w:p>
    <w:p w14:paraId="7B53B839" w14:textId="1DDF49D9" w:rsidR="002A04F2" w:rsidRPr="00D10DF0" w:rsidRDefault="002A04F2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(2)מדוע מקפידים שהקידושין ייעשו בנוכחות אנשים רבים?(9 נק')</w:t>
      </w:r>
    </w:p>
    <w:p w14:paraId="1A20CB79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</w:p>
    <w:p w14:paraId="55CF5652" w14:textId="77777777" w:rsidR="002A04F2" w:rsidRPr="00D10DF0" w:rsidRDefault="002A04F2" w:rsidP="002A04F2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ב. "האישה נקנית בשלוש דרכים..." (קידושין, פרק א', משנה א')</w:t>
      </w:r>
    </w:p>
    <w:p w14:paraId="0E2F6C1F" w14:textId="77777777" w:rsidR="002A04F2" w:rsidRPr="00D10DF0" w:rsidRDefault="002A04F2" w:rsidP="002A04F2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(1)כתוב מה הן שלוש הדרכים שהאישה נקנית בהן.</w:t>
      </w:r>
    </w:p>
    <w:p w14:paraId="4C539D0E" w14:textId="77777777" w:rsidR="002A04F2" w:rsidRPr="00D10DF0" w:rsidRDefault="002A04F2" w:rsidP="002A04F2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(2)נוהגים לקדש אישה בטבעת.</w:t>
      </w:r>
    </w:p>
    <w:p w14:paraId="72CEC821" w14:textId="323E0819" w:rsidR="004545C4" w:rsidRPr="00D10DF0" w:rsidRDefault="002A04F2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איזו משלוש הדרכים שכתבת באה לידי ביטוי במנהג זה? הסבר את תשובתך.(6 נק')</w:t>
      </w:r>
    </w:p>
    <w:p w14:paraId="12401743" w14:textId="3FC91871" w:rsidR="0091186B" w:rsidRPr="00D10DF0" w:rsidRDefault="0091186B" w:rsidP="004545C4">
      <w:pPr>
        <w:rPr>
          <w:rFonts w:ascii="David" w:hAnsi="David" w:cs="David"/>
          <w:sz w:val="24"/>
          <w:szCs w:val="24"/>
          <w:rtl/>
        </w:rPr>
      </w:pPr>
    </w:p>
    <w:p w14:paraId="65F5EEA2" w14:textId="140107C0" w:rsidR="0091186B" w:rsidRPr="00D10DF0" w:rsidRDefault="0091186B" w:rsidP="0091186B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5. א. מה </w:t>
      </w:r>
      <w:r w:rsidR="00CD1DBA" w:rsidRPr="00D10DF0">
        <w:rPr>
          <w:rFonts w:ascii="David" w:hAnsi="David" w:cs="David"/>
          <w:sz w:val="24"/>
          <w:szCs w:val="24"/>
          <w:rtl/>
        </w:rPr>
        <w:t>היא</w:t>
      </w:r>
      <w:r w:rsidRPr="00D10DF0">
        <w:rPr>
          <w:rFonts w:ascii="David" w:hAnsi="David" w:cs="David"/>
          <w:sz w:val="24"/>
          <w:szCs w:val="24"/>
          <w:rtl/>
        </w:rPr>
        <w:t xml:space="preserve"> </w:t>
      </w:r>
      <w:r w:rsidR="00CD1DBA" w:rsidRPr="00D10DF0">
        <w:rPr>
          <w:rFonts w:ascii="David" w:hAnsi="David" w:cs="David"/>
          <w:sz w:val="24"/>
          <w:szCs w:val="24"/>
          <w:rtl/>
        </w:rPr>
        <w:t>"</w:t>
      </w:r>
      <w:r w:rsidRPr="00D10DF0">
        <w:rPr>
          <w:rFonts w:ascii="David" w:hAnsi="David" w:cs="David"/>
          <w:b/>
          <w:bCs/>
          <w:sz w:val="24"/>
          <w:szCs w:val="24"/>
          <w:rtl/>
        </w:rPr>
        <w:t>כתובה</w:t>
      </w:r>
      <w:r w:rsidR="00CD1DBA" w:rsidRPr="00D10DF0">
        <w:rPr>
          <w:rFonts w:ascii="David" w:hAnsi="David" w:cs="David"/>
          <w:b/>
          <w:bCs/>
          <w:sz w:val="24"/>
          <w:szCs w:val="24"/>
          <w:rtl/>
        </w:rPr>
        <w:t>"</w:t>
      </w:r>
      <w:r w:rsidRPr="00D10DF0">
        <w:rPr>
          <w:rFonts w:ascii="David" w:hAnsi="David" w:cs="David"/>
          <w:sz w:val="24"/>
          <w:szCs w:val="24"/>
          <w:rtl/>
        </w:rPr>
        <w:t xml:space="preserve"> ומה מטרתה?(5 נק')</w:t>
      </w:r>
    </w:p>
    <w:p w14:paraId="26D09A24" w14:textId="4F2F1CE3" w:rsidR="0091186B" w:rsidRPr="00D10DF0" w:rsidRDefault="0091186B" w:rsidP="0091186B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  </w:t>
      </w:r>
      <w:proofErr w:type="spellStart"/>
      <w:r w:rsidRPr="00D10DF0">
        <w:rPr>
          <w:rFonts w:ascii="David" w:hAnsi="David" w:cs="David"/>
          <w:sz w:val="24"/>
          <w:szCs w:val="24"/>
          <w:rtl/>
        </w:rPr>
        <w:t>ב.האם</w:t>
      </w:r>
      <w:proofErr w:type="spellEnd"/>
      <w:r w:rsidRPr="00D10DF0">
        <w:rPr>
          <w:rFonts w:ascii="David" w:hAnsi="David" w:cs="David"/>
          <w:sz w:val="24"/>
          <w:szCs w:val="24"/>
          <w:rtl/>
        </w:rPr>
        <w:t xml:space="preserve"> תמיד </w:t>
      </w:r>
      <w:proofErr w:type="spellStart"/>
      <w:r w:rsidRPr="00D10DF0">
        <w:rPr>
          <w:rFonts w:ascii="David" w:hAnsi="David" w:cs="David"/>
          <w:sz w:val="24"/>
          <w:szCs w:val="24"/>
          <w:rtl/>
        </w:rPr>
        <w:t>אשה</w:t>
      </w:r>
      <w:proofErr w:type="spellEnd"/>
      <w:r w:rsidRPr="00D10DF0">
        <w:rPr>
          <w:rFonts w:ascii="David" w:hAnsi="David" w:cs="David"/>
          <w:sz w:val="24"/>
          <w:szCs w:val="24"/>
          <w:rtl/>
        </w:rPr>
        <w:t xml:space="preserve"> זוכה בכסף מהכתובה? באלו מיקרים תקבל כסף כתובה? (5 נק')</w:t>
      </w:r>
    </w:p>
    <w:p w14:paraId="2BB61006" w14:textId="12D0F58C" w:rsidR="0091186B" w:rsidRPr="00D10DF0" w:rsidRDefault="0091186B" w:rsidP="0091186B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  </w:t>
      </w:r>
      <w:proofErr w:type="spellStart"/>
      <w:r w:rsidRPr="00D10DF0">
        <w:rPr>
          <w:rFonts w:ascii="David" w:hAnsi="David" w:cs="David"/>
          <w:sz w:val="24"/>
          <w:szCs w:val="24"/>
          <w:rtl/>
        </w:rPr>
        <w:t>ג.מדוע</w:t>
      </w:r>
      <w:proofErr w:type="spellEnd"/>
      <w:r w:rsidRPr="00D10DF0">
        <w:rPr>
          <w:rFonts w:ascii="David" w:hAnsi="David" w:cs="David"/>
          <w:sz w:val="24"/>
          <w:szCs w:val="24"/>
          <w:rtl/>
        </w:rPr>
        <w:t xml:space="preserve"> חכמים תיקנו שאשה תקבל כסף המובטח לה בכתובתה? (5 נק')</w:t>
      </w:r>
    </w:p>
    <w:p w14:paraId="7568BDDE" w14:textId="4E48EED3" w:rsidR="0091186B" w:rsidRPr="00D10DF0" w:rsidRDefault="0091186B" w:rsidP="0091186B">
      <w:pPr>
        <w:rPr>
          <w:rFonts w:ascii="David" w:hAnsi="David" w:cs="David"/>
          <w:sz w:val="24"/>
          <w:szCs w:val="24"/>
          <w:rtl/>
        </w:rPr>
      </w:pPr>
    </w:p>
    <w:p w14:paraId="3423B557" w14:textId="772A98ED" w:rsidR="00551A17" w:rsidRPr="00D10DF0" w:rsidRDefault="0091186B" w:rsidP="00551A17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6.</w:t>
      </w:r>
      <w:r w:rsidR="00551A17" w:rsidRPr="00D10DF0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="00551A17" w:rsidRPr="00D10DF0">
        <w:rPr>
          <w:rFonts w:ascii="David" w:hAnsi="David" w:cs="David"/>
          <w:sz w:val="24"/>
          <w:szCs w:val="24"/>
          <w:rtl/>
        </w:rPr>
        <w:t>א.לפי</w:t>
      </w:r>
      <w:proofErr w:type="spellEnd"/>
      <w:r w:rsidR="00551A17" w:rsidRPr="00D10DF0">
        <w:rPr>
          <w:rFonts w:ascii="David" w:hAnsi="David" w:cs="David"/>
          <w:sz w:val="24"/>
          <w:szCs w:val="24"/>
          <w:rtl/>
        </w:rPr>
        <w:t xml:space="preserve"> המהר"ל מפראג,</w:t>
      </w:r>
      <w:r w:rsidR="00D10DF0" w:rsidRPr="00D10DF0">
        <w:rPr>
          <w:rFonts w:ascii="David" w:hAnsi="David" w:cs="David" w:hint="cs"/>
          <w:sz w:val="24"/>
          <w:szCs w:val="24"/>
          <w:rtl/>
        </w:rPr>
        <w:t xml:space="preserve"> </w:t>
      </w:r>
      <w:r w:rsidR="00551A17" w:rsidRPr="00D10DF0">
        <w:rPr>
          <w:rFonts w:ascii="David" w:hAnsi="David" w:cs="David"/>
          <w:sz w:val="24"/>
          <w:szCs w:val="24"/>
          <w:rtl/>
        </w:rPr>
        <w:t>מדוע בנישואין בקלות יכולים להגיע לידי כעס והתנגדות? איך אותה תכונה עצמה יכולה להיות גם מקור החיבור האדיר בין איש לאשתו?(7 נק')</w:t>
      </w:r>
    </w:p>
    <w:p w14:paraId="58F0A81D" w14:textId="734C2969" w:rsidR="00551A17" w:rsidRPr="00D10DF0" w:rsidRDefault="00551A17" w:rsidP="00551A17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D10DF0">
        <w:rPr>
          <w:rFonts w:ascii="David" w:hAnsi="David" w:cs="David"/>
          <w:sz w:val="24"/>
          <w:szCs w:val="24"/>
          <w:rtl/>
        </w:rPr>
        <w:t>ב.הדלקת</w:t>
      </w:r>
      <w:proofErr w:type="spellEnd"/>
      <w:r w:rsidRPr="00D10DF0">
        <w:rPr>
          <w:rFonts w:ascii="David" w:hAnsi="David" w:cs="David"/>
          <w:sz w:val="24"/>
          <w:szCs w:val="24"/>
          <w:rtl/>
        </w:rPr>
        <w:t xml:space="preserve"> נרות שבת אינה מצוה </w:t>
      </w:r>
      <w:proofErr w:type="spellStart"/>
      <w:r w:rsidRPr="00D10DF0">
        <w:rPr>
          <w:rFonts w:ascii="David" w:hAnsi="David" w:cs="David"/>
          <w:sz w:val="24"/>
          <w:szCs w:val="24"/>
          <w:rtl/>
        </w:rPr>
        <w:t>מהתורה,אלא</w:t>
      </w:r>
      <w:proofErr w:type="spellEnd"/>
      <w:r w:rsidRPr="00D10DF0">
        <w:rPr>
          <w:rFonts w:ascii="David" w:hAnsi="David" w:cs="David"/>
          <w:sz w:val="24"/>
          <w:szCs w:val="24"/>
          <w:rtl/>
        </w:rPr>
        <w:t xml:space="preserve"> </w:t>
      </w:r>
      <w:proofErr w:type="spellStart"/>
      <w:r w:rsidRPr="00D10DF0">
        <w:rPr>
          <w:rFonts w:ascii="David" w:hAnsi="David" w:cs="David"/>
          <w:sz w:val="24"/>
          <w:szCs w:val="24"/>
          <w:rtl/>
        </w:rPr>
        <w:t>מחכמים.מדוע</w:t>
      </w:r>
      <w:proofErr w:type="spellEnd"/>
      <w:r w:rsidRPr="00D10DF0">
        <w:rPr>
          <w:rFonts w:ascii="David" w:hAnsi="David" w:cs="David"/>
          <w:sz w:val="24"/>
          <w:szCs w:val="24"/>
          <w:rtl/>
        </w:rPr>
        <w:t xml:space="preserve"> חכמים מייחסים לה חשיבות כה רבה? מה זה מסמל? תן דוגמה הלכתית אחת לחשיבות הרבה של מצוה זו.(8 נק')</w:t>
      </w:r>
    </w:p>
    <w:p w14:paraId="61C75677" w14:textId="77777777" w:rsidR="002A04F2" w:rsidRPr="00D10DF0" w:rsidRDefault="002A04F2" w:rsidP="004545C4">
      <w:pPr>
        <w:rPr>
          <w:rFonts w:ascii="David" w:hAnsi="David" w:cs="David"/>
          <w:sz w:val="24"/>
          <w:szCs w:val="24"/>
          <w:rtl/>
        </w:rPr>
      </w:pPr>
    </w:p>
    <w:p w14:paraId="374CF0BE" w14:textId="77777777" w:rsidR="004545C4" w:rsidRPr="00D10DF0" w:rsidRDefault="004545C4" w:rsidP="004545C4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7</w:t>
      </w:r>
      <w:r w:rsidRPr="00D10DF0">
        <w:rPr>
          <w:rFonts w:ascii="David" w:hAnsi="David" w:cs="David"/>
          <w:b/>
          <w:bCs/>
          <w:sz w:val="24"/>
          <w:szCs w:val="24"/>
          <w:rtl/>
        </w:rPr>
        <w:t>.גירושין</w:t>
      </w:r>
    </w:p>
    <w:p w14:paraId="1DBC76E0" w14:textId="478CA12E" w:rsidR="004545C4" w:rsidRPr="00D10DF0" w:rsidRDefault="004545C4" w:rsidP="004545C4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א. על פי המדרש, תאר כיצד השכין אהרֹן הכוהן שלום בין בני זוג. (</w:t>
      </w:r>
      <w:r w:rsidR="00E609B4" w:rsidRPr="00D10DF0">
        <w:rPr>
          <w:rFonts w:ascii="David" w:hAnsi="David" w:cs="David"/>
          <w:sz w:val="24"/>
          <w:szCs w:val="24"/>
          <w:rtl/>
        </w:rPr>
        <w:t xml:space="preserve">6 </w:t>
      </w:r>
      <w:r w:rsidRPr="00D10DF0">
        <w:rPr>
          <w:rFonts w:ascii="David" w:hAnsi="David" w:cs="David"/>
          <w:sz w:val="24"/>
          <w:szCs w:val="24"/>
          <w:rtl/>
        </w:rPr>
        <w:t>נק')</w:t>
      </w:r>
    </w:p>
    <w:p w14:paraId="62293EA6" w14:textId="77777777" w:rsidR="004545C4" w:rsidRPr="00D10DF0" w:rsidRDefault="004545C4" w:rsidP="004545C4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ב. (1)על פי המשנה, ברצון של מי מבני הזוג תלוי מעשה הגירושין?</w:t>
      </w:r>
    </w:p>
    <w:p w14:paraId="635546E3" w14:textId="7C0E6E87" w:rsidR="004545C4" w:rsidRPr="00D10DF0" w:rsidRDefault="004545C4" w:rsidP="004545C4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    (2)מהי תקנת רבנו גרשום בעניין זה, ומדוע הוא תיקן תקנה זו?(</w:t>
      </w:r>
      <w:r w:rsidR="00E609B4" w:rsidRPr="00D10DF0">
        <w:rPr>
          <w:rFonts w:ascii="David" w:hAnsi="David" w:cs="David"/>
          <w:sz w:val="24"/>
          <w:szCs w:val="24"/>
          <w:rtl/>
        </w:rPr>
        <w:t xml:space="preserve">9 </w:t>
      </w:r>
      <w:r w:rsidRPr="00D10DF0">
        <w:rPr>
          <w:rFonts w:ascii="David" w:hAnsi="David" w:cs="David"/>
          <w:sz w:val="24"/>
          <w:szCs w:val="24"/>
          <w:rtl/>
        </w:rPr>
        <w:t xml:space="preserve"> נק')</w:t>
      </w:r>
    </w:p>
    <w:p w14:paraId="46B5AB1D" w14:textId="427260E2" w:rsidR="00E609B4" w:rsidRPr="00D10DF0" w:rsidRDefault="00E609B4" w:rsidP="004545C4">
      <w:pPr>
        <w:rPr>
          <w:rFonts w:ascii="David" w:hAnsi="David" w:cs="David"/>
          <w:sz w:val="24"/>
          <w:szCs w:val="24"/>
          <w:rtl/>
        </w:rPr>
      </w:pPr>
    </w:p>
    <w:p w14:paraId="57C25A98" w14:textId="2C3DAD8C" w:rsidR="00E609B4" w:rsidRPr="00D10DF0" w:rsidRDefault="00E609B4" w:rsidP="00E609B4">
      <w:pPr>
        <w:spacing w:line="480" w:lineRule="auto"/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8..</w:t>
      </w:r>
      <w:r w:rsidRPr="00D10DF0">
        <w:rPr>
          <w:rFonts w:ascii="David" w:hAnsi="David" w:cs="David"/>
          <w:b/>
          <w:bCs/>
          <w:sz w:val="24"/>
          <w:szCs w:val="24"/>
          <w:rtl/>
        </w:rPr>
        <w:t>א.</w:t>
      </w:r>
      <w:r w:rsidRPr="00D10DF0">
        <w:rPr>
          <w:rFonts w:ascii="David" w:hAnsi="David" w:cs="David"/>
          <w:sz w:val="24"/>
          <w:szCs w:val="24"/>
          <w:rtl/>
        </w:rPr>
        <w:t xml:space="preserve">מה זה שלום </w:t>
      </w:r>
      <w:proofErr w:type="spellStart"/>
      <w:r w:rsidRPr="00D10DF0">
        <w:rPr>
          <w:rFonts w:ascii="David" w:hAnsi="David" w:cs="David"/>
          <w:sz w:val="24"/>
          <w:szCs w:val="24"/>
          <w:rtl/>
        </w:rPr>
        <w:t>בית?האם</w:t>
      </w:r>
      <w:proofErr w:type="spellEnd"/>
      <w:r w:rsidRPr="00D10DF0">
        <w:rPr>
          <w:rFonts w:ascii="David" w:hAnsi="David" w:cs="David"/>
          <w:sz w:val="24"/>
          <w:szCs w:val="24"/>
          <w:rtl/>
        </w:rPr>
        <w:t xml:space="preserve"> נכון להישאר נשואים בכל מצב? הסבר. (5 נק')</w:t>
      </w:r>
    </w:p>
    <w:p w14:paraId="561A4D5D" w14:textId="0D0098E6" w:rsidR="00E609B4" w:rsidRPr="00D10DF0" w:rsidRDefault="00E609B4" w:rsidP="00E609B4">
      <w:pPr>
        <w:spacing w:line="480" w:lineRule="auto"/>
        <w:ind w:left="360"/>
        <w:rPr>
          <w:rFonts w:ascii="David" w:hAnsi="David" w:cs="David"/>
          <w:sz w:val="24"/>
          <w:szCs w:val="24"/>
          <w:rtl/>
        </w:rPr>
      </w:pPr>
      <w:proofErr w:type="spellStart"/>
      <w:r w:rsidRPr="00D10DF0">
        <w:rPr>
          <w:rFonts w:ascii="David" w:hAnsi="David" w:cs="David"/>
          <w:b/>
          <w:bCs/>
          <w:sz w:val="24"/>
          <w:szCs w:val="24"/>
          <w:rtl/>
        </w:rPr>
        <w:t>ב.</w:t>
      </w:r>
      <w:r w:rsidRPr="00D10DF0">
        <w:rPr>
          <w:rFonts w:ascii="David" w:hAnsi="David" w:cs="David"/>
          <w:sz w:val="24"/>
          <w:szCs w:val="24"/>
          <w:rtl/>
        </w:rPr>
        <w:t>האם</w:t>
      </w:r>
      <w:proofErr w:type="spellEnd"/>
      <w:r w:rsidRPr="00D10DF0">
        <w:rPr>
          <w:rFonts w:ascii="David" w:hAnsi="David" w:cs="David"/>
          <w:sz w:val="24"/>
          <w:szCs w:val="24"/>
          <w:rtl/>
        </w:rPr>
        <w:t xml:space="preserve"> נכון </w:t>
      </w:r>
      <w:proofErr w:type="spellStart"/>
      <w:r w:rsidRPr="00D10DF0">
        <w:rPr>
          <w:rFonts w:ascii="David" w:hAnsi="David" w:cs="David"/>
          <w:sz w:val="24"/>
          <w:szCs w:val="24"/>
          <w:rtl/>
        </w:rPr>
        <w:t>להתיאש</w:t>
      </w:r>
      <w:proofErr w:type="spellEnd"/>
      <w:r w:rsidRPr="00D10DF0">
        <w:rPr>
          <w:rFonts w:ascii="David" w:hAnsi="David" w:cs="David"/>
          <w:sz w:val="24"/>
          <w:szCs w:val="24"/>
          <w:rtl/>
        </w:rPr>
        <w:t xml:space="preserve"> ולוותר בקלות? הסבר ומה לומדים מזה שהמזבח כביכול מוריד דמעות על המתגרשים?</w:t>
      </w:r>
      <w:bookmarkStart w:id="2" w:name="_Hlk43248711"/>
      <w:r w:rsidRPr="00D10DF0">
        <w:rPr>
          <w:rFonts w:ascii="David" w:hAnsi="David" w:cs="David"/>
          <w:sz w:val="24"/>
          <w:szCs w:val="24"/>
          <w:rtl/>
        </w:rPr>
        <w:t>(5 נק')</w:t>
      </w:r>
      <w:bookmarkEnd w:id="2"/>
    </w:p>
    <w:p w14:paraId="38FBA6C7" w14:textId="60032F28" w:rsidR="00E609B4" w:rsidRPr="00D10DF0" w:rsidRDefault="00E609B4" w:rsidP="00E609B4">
      <w:pPr>
        <w:rPr>
          <w:rFonts w:ascii="David" w:hAnsi="David" w:cs="David"/>
          <w:sz w:val="24"/>
          <w:szCs w:val="24"/>
          <w:rtl/>
        </w:rPr>
      </w:pPr>
      <w:proofErr w:type="spellStart"/>
      <w:r w:rsidRPr="00D10DF0">
        <w:rPr>
          <w:rFonts w:ascii="David" w:hAnsi="David" w:cs="David"/>
          <w:b/>
          <w:bCs/>
          <w:sz w:val="24"/>
          <w:szCs w:val="24"/>
          <w:rtl/>
        </w:rPr>
        <w:lastRenderedPageBreak/>
        <w:t>ג.</w:t>
      </w:r>
      <w:r w:rsidRPr="00D10DF0">
        <w:rPr>
          <w:rFonts w:ascii="David" w:hAnsi="David" w:cs="David"/>
          <w:sz w:val="24"/>
          <w:szCs w:val="24"/>
          <w:rtl/>
        </w:rPr>
        <w:t>מדוע</w:t>
      </w:r>
      <w:proofErr w:type="spellEnd"/>
      <w:r w:rsidRPr="00D10DF0">
        <w:rPr>
          <w:rFonts w:ascii="David" w:hAnsi="David" w:cs="David"/>
          <w:sz w:val="24"/>
          <w:szCs w:val="24"/>
          <w:rtl/>
        </w:rPr>
        <w:t xml:space="preserve"> על אהרן כתוב שבכו אותו כל בית ישראל 30 יום? (5 נק')</w:t>
      </w:r>
    </w:p>
    <w:p w14:paraId="7534F1BC" w14:textId="0B2AC232" w:rsidR="00CD1DBA" w:rsidRPr="00D10DF0" w:rsidRDefault="00CD1DBA" w:rsidP="00E609B4">
      <w:pPr>
        <w:rPr>
          <w:rFonts w:ascii="David" w:hAnsi="David" w:cs="David"/>
          <w:sz w:val="24"/>
          <w:szCs w:val="24"/>
          <w:rtl/>
        </w:rPr>
      </w:pPr>
    </w:p>
    <w:p w14:paraId="27AD6444" w14:textId="77777777" w:rsidR="00D10DF0" w:rsidRDefault="00D10DF0" w:rsidP="00CD1DBA">
      <w:pPr>
        <w:rPr>
          <w:rFonts w:ascii="David" w:hAnsi="David" w:cs="David"/>
          <w:sz w:val="24"/>
          <w:szCs w:val="24"/>
          <w:rtl/>
        </w:rPr>
      </w:pPr>
    </w:p>
    <w:p w14:paraId="1F17242B" w14:textId="4045E3B7" w:rsidR="00D10DF0" w:rsidRDefault="00D10DF0" w:rsidP="00CD1DBA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      -3-</w:t>
      </w:r>
    </w:p>
    <w:p w14:paraId="63063E32" w14:textId="55D34C5A" w:rsidR="00CD1DBA" w:rsidRPr="00D10DF0" w:rsidRDefault="00D10DF0" w:rsidP="00CD1DBA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9</w:t>
      </w:r>
      <w:r w:rsidR="00CD1DBA" w:rsidRPr="00D10DF0">
        <w:rPr>
          <w:rFonts w:ascii="David" w:hAnsi="David" w:cs="David"/>
          <w:sz w:val="24"/>
          <w:szCs w:val="24"/>
          <w:rtl/>
        </w:rPr>
        <w:t xml:space="preserve">א.  איזה עיקרון חשוב </w:t>
      </w:r>
      <w:proofErr w:type="spellStart"/>
      <w:r w:rsidR="00CD1DBA" w:rsidRPr="00D10DF0">
        <w:rPr>
          <w:rFonts w:ascii="David" w:hAnsi="David" w:cs="David"/>
          <w:sz w:val="24"/>
          <w:szCs w:val="24"/>
          <w:rtl/>
        </w:rPr>
        <w:t>רלב"ג</w:t>
      </w:r>
      <w:proofErr w:type="spellEnd"/>
      <w:r w:rsidR="00CD1DBA" w:rsidRPr="00D10DF0">
        <w:rPr>
          <w:rFonts w:ascii="David" w:hAnsi="David" w:cs="David"/>
          <w:sz w:val="24"/>
          <w:szCs w:val="24"/>
          <w:rtl/>
        </w:rPr>
        <w:t xml:space="preserve"> למד ממה </w:t>
      </w:r>
      <w:proofErr w:type="spellStart"/>
      <w:r w:rsidR="00CD1DBA" w:rsidRPr="00D10DF0">
        <w:rPr>
          <w:rFonts w:ascii="David" w:hAnsi="David" w:cs="David"/>
          <w:sz w:val="24"/>
          <w:szCs w:val="24"/>
          <w:rtl/>
        </w:rPr>
        <w:t>שאומריעקב</w:t>
      </w:r>
      <w:proofErr w:type="spellEnd"/>
      <w:r w:rsidR="00CD1DBA" w:rsidRPr="00D10DF0">
        <w:rPr>
          <w:rFonts w:ascii="David" w:hAnsi="David" w:cs="David"/>
          <w:sz w:val="24"/>
          <w:szCs w:val="24"/>
          <w:rtl/>
        </w:rPr>
        <w:t xml:space="preserve"> אבינו לרחל ולאה? הסבר את ההוכחה (8 נק')</w:t>
      </w:r>
    </w:p>
    <w:p w14:paraId="0268A640" w14:textId="483800BD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  <w:proofErr w:type="spellStart"/>
      <w:r w:rsidRPr="00D10DF0">
        <w:rPr>
          <w:rFonts w:ascii="David" w:hAnsi="David" w:cs="David"/>
          <w:sz w:val="24"/>
          <w:szCs w:val="24"/>
          <w:rtl/>
        </w:rPr>
        <w:t>ב.הסבר</w:t>
      </w:r>
      <w:proofErr w:type="spellEnd"/>
      <w:r w:rsidRPr="00D10DF0">
        <w:rPr>
          <w:rFonts w:ascii="David" w:hAnsi="David" w:cs="David"/>
          <w:sz w:val="24"/>
          <w:szCs w:val="24"/>
          <w:rtl/>
        </w:rPr>
        <w:t xml:space="preserve"> לדעתך מדוע עיקרון זה כה חשוב לחיים </w:t>
      </w:r>
      <w:proofErr w:type="spellStart"/>
      <w:r w:rsidRPr="00D10DF0">
        <w:rPr>
          <w:rFonts w:ascii="David" w:hAnsi="David" w:cs="David"/>
          <w:sz w:val="24"/>
          <w:szCs w:val="24"/>
          <w:rtl/>
        </w:rPr>
        <w:t>בכלל,ובחיי</w:t>
      </w:r>
      <w:proofErr w:type="spellEnd"/>
      <w:r w:rsidRPr="00D10DF0">
        <w:rPr>
          <w:rFonts w:ascii="David" w:hAnsi="David" w:cs="David"/>
          <w:sz w:val="24"/>
          <w:szCs w:val="24"/>
          <w:rtl/>
        </w:rPr>
        <w:t xml:space="preserve"> נישואין בפרט?  (7 נק')</w:t>
      </w:r>
    </w:p>
    <w:p w14:paraId="77E67FAA" w14:textId="7B34125C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</w:p>
    <w:p w14:paraId="60BC9E02" w14:textId="29C9E14E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 xml:space="preserve">10א.  מה דעת חז"ל אם אדם לא יכול </w:t>
      </w:r>
      <w:proofErr w:type="spellStart"/>
      <w:r w:rsidRPr="00D10DF0">
        <w:rPr>
          <w:rFonts w:ascii="David" w:hAnsi="David" w:cs="David"/>
          <w:sz w:val="24"/>
          <w:szCs w:val="24"/>
          <w:rtl/>
        </w:rPr>
        <w:t>למצא</w:t>
      </w:r>
      <w:proofErr w:type="spellEnd"/>
      <w:r w:rsidRPr="00D10DF0">
        <w:rPr>
          <w:rFonts w:ascii="David" w:hAnsi="David" w:cs="David"/>
          <w:sz w:val="24"/>
          <w:szCs w:val="24"/>
          <w:rtl/>
        </w:rPr>
        <w:t xml:space="preserve"> עבודה כפי רצונו, אלא רק עבודה שלא מוצאת חן </w:t>
      </w:r>
      <w:proofErr w:type="spellStart"/>
      <w:r w:rsidRPr="00D10DF0">
        <w:rPr>
          <w:rFonts w:ascii="David" w:hAnsi="David" w:cs="David"/>
          <w:sz w:val="24"/>
          <w:szCs w:val="24"/>
          <w:rtl/>
        </w:rPr>
        <w:t>בעיניו,או</w:t>
      </w:r>
      <w:proofErr w:type="spellEnd"/>
      <w:r w:rsidRPr="00D10DF0">
        <w:rPr>
          <w:rFonts w:ascii="David" w:hAnsi="David" w:cs="David"/>
          <w:sz w:val="24"/>
          <w:szCs w:val="24"/>
          <w:rtl/>
        </w:rPr>
        <w:t xml:space="preserve"> שאינה מכובדת בעיניו, תנאים לא כפי רצונו </w:t>
      </w:r>
      <w:proofErr w:type="spellStart"/>
      <w:r w:rsidRPr="00D10DF0">
        <w:rPr>
          <w:rFonts w:ascii="David" w:hAnsi="David" w:cs="David"/>
          <w:sz w:val="24"/>
          <w:szCs w:val="24"/>
          <w:rtl/>
        </w:rPr>
        <w:t>וכו</w:t>
      </w:r>
      <w:proofErr w:type="spellEnd"/>
      <w:r w:rsidRPr="00D10DF0">
        <w:rPr>
          <w:rFonts w:ascii="David" w:hAnsi="David" w:cs="David"/>
          <w:sz w:val="24"/>
          <w:szCs w:val="24"/>
          <w:rtl/>
        </w:rPr>
        <w:t>.? (8 נק')</w:t>
      </w:r>
    </w:p>
    <w:p w14:paraId="245139B6" w14:textId="74C6DB4F" w:rsidR="00CD1DBA" w:rsidRPr="00D10DF0" w:rsidRDefault="00CD1DBA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ב. עד כמה נחוצה תמיכת בן זוג כשאדם מתמסר לעבודה ציבורית או עבודה תובענית אחרת? למה?</w:t>
      </w:r>
      <w:r w:rsidR="00D10DF0">
        <w:rPr>
          <w:rFonts w:ascii="David" w:hAnsi="David" w:cs="David" w:hint="cs"/>
          <w:sz w:val="24"/>
          <w:szCs w:val="24"/>
          <w:rtl/>
        </w:rPr>
        <w:t xml:space="preserve"> </w:t>
      </w:r>
      <w:r w:rsidRPr="00D10DF0">
        <w:rPr>
          <w:rFonts w:ascii="David" w:hAnsi="David" w:cs="David"/>
          <w:sz w:val="24"/>
          <w:szCs w:val="24"/>
          <w:rtl/>
        </w:rPr>
        <w:t>( 7 נק')</w:t>
      </w:r>
    </w:p>
    <w:p w14:paraId="0D043AED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765557CF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43168581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</w:p>
    <w:p w14:paraId="520C6F84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421F09FF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3BCF5CD2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</w:p>
    <w:p w14:paraId="1D28AE52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3CB444F3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6AC5EADA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</w:p>
    <w:p w14:paraId="45CF9F76" w14:textId="2FFC8FB0" w:rsidR="00CD1DBA" w:rsidRDefault="00CD1DBA" w:rsidP="00CD1DBA">
      <w:pPr>
        <w:rPr>
          <w:rFonts w:ascii="David" w:hAnsi="David" w:cs="David"/>
          <w:sz w:val="24"/>
          <w:szCs w:val="24"/>
          <w:rtl/>
        </w:rPr>
      </w:pPr>
      <w:bookmarkStart w:id="3" w:name="_Hlk43329604"/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238423A1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1F579FA6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7F9453B4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</w:p>
    <w:p w14:paraId="785C2DA1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034F6278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17813524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</w:p>
    <w:p w14:paraId="52E06B9D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0BD868AD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08347BCF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607E6833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lastRenderedPageBreak/>
        <w:t>_________________________________________________________</w:t>
      </w:r>
    </w:p>
    <w:p w14:paraId="7289CA1B" w14:textId="35636EEB" w:rsidR="002B0A28" w:rsidRDefault="002B0A28" w:rsidP="00D10DF0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            -4-</w:t>
      </w:r>
    </w:p>
    <w:p w14:paraId="2A9E91F1" w14:textId="10D2656D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bookmarkEnd w:id="3"/>
    <w:p w14:paraId="5D4C17B6" w14:textId="2F0BD030" w:rsid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</w:t>
      </w:r>
      <w:r>
        <w:rPr>
          <w:rFonts w:ascii="David" w:hAnsi="David" w:cs="David" w:hint="cs"/>
          <w:sz w:val="24"/>
          <w:szCs w:val="24"/>
          <w:rtl/>
        </w:rPr>
        <w:t>_____-</w:t>
      </w:r>
      <w:r w:rsidRPr="00D10DF0">
        <w:rPr>
          <w:rFonts w:ascii="David" w:hAnsi="David" w:cs="David"/>
          <w:sz w:val="24"/>
          <w:szCs w:val="24"/>
          <w:rtl/>
        </w:rPr>
        <w:t>________________________________</w:t>
      </w:r>
    </w:p>
    <w:p w14:paraId="4B3680A7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04F250DA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5F1467ED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</w:p>
    <w:p w14:paraId="2CE3D9CC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3C2733C3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46F992B6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</w:p>
    <w:p w14:paraId="6F7E25E8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558134A9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58CE0924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73418A6F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</w:p>
    <w:p w14:paraId="3468B4CB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2FEC9BF3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232788B4" w14:textId="77777777" w:rsid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3EB4298C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20AAB6A1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502CFF00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</w:p>
    <w:p w14:paraId="693F8BE6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45E6DBC8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448A70B5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</w:p>
    <w:p w14:paraId="0E129C8F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7B0CD464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363CF43E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5B72C85C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</w:p>
    <w:p w14:paraId="5D7D6975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2F4386E5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4C9ACD6B" w14:textId="77777777" w:rsid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lastRenderedPageBreak/>
        <w:t>___________________________________________________________________</w:t>
      </w:r>
    </w:p>
    <w:p w14:paraId="69C74D9F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1DF9BF1B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___________________________________________________________________</w:t>
      </w:r>
    </w:p>
    <w:p w14:paraId="11252955" w14:textId="77777777" w:rsidR="00D10DF0" w:rsidRPr="00D10DF0" w:rsidRDefault="00D10DF0" w:rsidP="00D10DF0">
      <w:pPr>
        <w:rPr>
          <w:rFonts w:ascii="David" w:hAnsi="David" w:cs="David"/>
          <w:sz w:val="24"/>
          <w:szCs w:val="24"/>
          <w:rtl/>
        </w:rPr>
      </w:pPr>
      <w:r w:rsidRPr="00D10DF0">
        <w:rPr>
          <w:rFonts w:ascii="David" w:hAnsi="David" w:cs="David"/>
          <w:sz w:val="24"/>
          <w:szCs w:val="24"/>
          <w:rtl/>
        </w:rPr>
        <w:t>_________________________________________________________</w:t>
      </w:r>
    </w:p>
    <w:p w14:paraId="07211388" w14:textId="77777777" w:rsidR="00D10DF0" w:rsidRPr="00D10DF0" w:rsidRDefault="00D10DF0" w:rsidP="00CD1DBA">
      <w:pPr>
        <w:rPr>
          <w:rFonts w:ascii="David" w:hAnsi="David" w:cs="David"/>
          <w:sz w:val="24"/>
          <w:szCs w:val="24"/>
          <w:rtl/>
        </w:rPr>
      </w:pPr>
    </w:p>
    <w:p w14:paraId="40D54800" w14:textId="6D11A581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</w:p>
    <w:p w14:paraId="017FB2F0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</w:p>
    <w:p w14:paraId="3708E364" w14:textId="6B083DBB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</w:p>
    <w:p w14:paraId="363516EF" w14:textId="77777777" w:rsidR="00CD1DBA" w:rsidRPr="00D10DF0" w:rsidRDefault="00CD1DBA" w:rsidP="00CD1DBA">
      <w:pPr>
        <w:rPr>
          <w:rFonts w:ascii="David" w:hAnsi="David" w:cs="David"/>
          <w:sz w:val="24"/>
          <w:szCs w:val="24"/>
          <w:rtl/>
        </w:rPr>
      </w:pPr>
    </w:p>
    <w:p w14:paraId="598D5179" w14:textId="77777777" w:rsidR="004545C4" w:rsidRPr="00D10DF0" w:rsidRDefault="004545C4" w:rsidP="004545C4">
      <w:pPr>
        <w:rPr>
          <w:rFonts w:ascii="David" w:hAnsi="David" w:cs="David"/>
          <w:sz w:val="24"/>
          <w:szCs w:val="24"/>
        </w:rPr>
      </w:pPr>
    </w:p>
    <w:sectPr w:rsidR="004545C4" w:rsidRPr="00D10DF0" w:rsidSect="00A459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86C"/>
    <w:rsid w:val="002015F0"/>
    <w:rsid w:val="002A04F2"/>
    <w:rsid w:val="002B0A28"/>
    <w:rsid w:val="004545C4"/>
    <w:rsid w:val="00551A17"/>
    <w:rsid w:val="0068786C"/>
    <w:rsid w:val="00750C6F"/>
    <w:rsid w:val="00870C63"/>
    <w:rsid w:val="0091186B"/>
    <w:rsid w:val="009445D8"/>
    <w:rsid w:val="00A45926"/>
    <w:rsid w:val="00CD1DBA"/>
    <w:rsid w:val="00D10DF0"/>
    <w:rsid w:val="00E6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79693"/>
  <w15:docId w15:val="{1FED98EE-9C9E-42EB-9FA4-0044D222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1172</Words>
  <Characters>5860</Characters>
  <Application>Microsoft Office Word</Application>
  <DocSecurity>0</DocSecurity>
  <Lines>48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‏‏משתמש Windows</dc:creator>
  <cp:lastModifiedBy>1</cp:lastModifiedBy>
  <cp:revision>2</cp:revision>
  <dcterms:created xsi:type="dcterms:W3CDTF">2020-08-30T06:12:00Z</dcterms:created>
  <dcterms:modified xsi:type="dcterms:W3CDTF">2020-08-30T06:12:00Z</dcterms:modified>
</cp:coreProperties>
</file>